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2"/>
        <w:gridCol w:w="12701"/>
      </w:tblGrid>
      <w:tr w:rsidR="00FD780C" w:rsidTr="007F0020">
        <w:tc>
          <w:tcPr>
            <w:tcW w:w="15593" w:type="dxa"/>
            <w:gridSpan w:val="2"/>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jc w:val="center"/>
              <w:rPr>
                <w:rFonts w:ascii="Comic Sans MS" w:hAnsi="Comic Sans MS"/>
                <w:b/>
                <w:color w:val="C00000"/>
                <w:sz w:val="16"/>
                <w:szCs w:val="16"/>
              </w:rPr>
            </w:pPr>
            <w:r>
              <w:rPr>
                <w:rFonts w:ascii="Comic Sans MS" w:hAnsi="Comic Sans MS"/>
                <w:b/>
                <w:color w:val="C00000"/>
                <w:sz w:val="16"/>
                <w:szCs w:val="16"/>
              </w:rPr>
              <w:t>Diğer Yazı Türleri</w:t>
            </w:r>
          </w:p>
        </w:tc>
      </w:tr>
      <w:tr w:rsidR="00FD780C" w:rsidTr="007F0020">
        <w:tc>
          <w:tcPr>
            <w:tcW w:w="2892"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jc w:val="center"/>
              <w:rPr>
                <w:rFonts w:ascii="Comic Sans MS" w:hAnsi="Comic Sans MS"/>
                <w:b/>
                <w:color w:val="C00000"/>
                <w:sz w:val="16"/>
                <w:szCs w:val="16"/>
              </w:rPr>
            </w:pPr>
            <w:r>
              <w:rPr>
                <w:rFonts w:ascii="Comic Sans MS" w:hAnsi="Comic Sans MS"/>
                <w:b/>
                <w:color w:val="C00000"/>
                <w:sz w:val="16"/>
                <w:szCs w:val="16"/>
              </w:rPr>
              <w:t>Özgeçmiş</w:t>
            </w:r>
          </w:p>
        </w:tc>
        <w:tc>
          <w:tcPr>
            <w:tcW w:w="12701"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rPr>
                <w:rFonts w:ascii="Comic Sans MS" w:hAnsi="Comic Sans MS"/>
                <w:sz w:val="16"/>
                <w:szCs w:val="16"/>
              </w:rPr>
            </w:pPr>
            <w:r>
              <w:rPr>
                <w:rFonts w:ascii="Comic Sans MS" w:hAnsi="Comic Sans MS"/>
                <w:sz w:val="16"/>
                <w:szCs w:val="16"/>
              </w:rPr>
              <w:t>*Herhangi bir kurum veya kuruluş tarafından özel bir amaçla istenen ve kişinin hayatını, yeteneğini, iş yapma gücünü ortaya koyan, belgeleyen tanıtım yazısına denir.</w:t>
            </w:r>
          </w:p>
        </w:tc>
      </w:tr>
      <w:tr w:rsidR="00FD780C" w:rsidTr="007F0020">
        <w:tc>
          <w:tcPr>
            <w:tcW w:w="2892"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jc w:val="center"/>
              <w:rPr>
                <w:rFonts w:ascii="Comic Sans MS" w:hAnsi="Comic Sans MS"/>
                <w:b/>
                <w:color w:val="C00000"/>
                <w:sz w:val="16"/>
                <w:szCs w:val="16"/>
              </w:rPr>
            </w:pPr>
            <w:r>
              <w:rPr>
                <w:rFonts w:ascii="Comic Sans MS" w:hAnsi="Comic Sans MS"/>
                <w:b/>
                <w:color w:val="C00000"/>
                <w:sz w:val="16"/>
                <w:szCs w:val="16"/>
              </w:rPr>
              <w:t>Tutanak</w:t>
            </w:r>
          </w:p>
        </w:tc>
        <w:tc>
          <w:tcPr>
            <w:tcW w:w="12701"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rPr>
                <w:rFonts w:ascii="Comic Sans MS" w:hAnsi="Comic Sans MS"/>
                <w:sz w:val="16"/>
                <w:szCs w:val="16"/>
              </w:rPr>
            </w:pPr>
            <w:r>
              <w:rPr>
                <w:rFonts w:ascii="Comic Sans MS" w:hAnsi="Comic Sans MS"/>
                <w:sz w:val="16"/>
                <w:szCs w:val="16"/>
              </w:rPr>
              <w:t>*Değişik amaçlarla düzenlenen toplantılarda yapılan konuşmaların olduğu gibi yazıya geçirilmesi ve bu yazıların yetkililerce imzalanmasıyla resmiyet kazanan yazılara denir.</w:t>
            </w:r>
          </w:p>
        </w:tc>
      </w:tr>
      <w:tr w:rsidR="00FD780C" w:rsidTr="007F0020">
        <w:tc>
          <w:tcPr>
            <w:tcW w:w="2892"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jc w:val="center"/>
              <w:rPr>
                <w:rFonts w:ascii="Comic Sans MS" w:hAnsi="Comic Sans MS"/>
                <w:b/>
                <w:color w:val="C00000"/>
                <w:sz w:val="16"/>
                <w:szCs w:val="16"/>
              </w:rPr>
            </w:pPr>
            <w:proofErr w:type="gramStart"/>
            <w:r>
              <w:rPr>
                <w:rFonts w:ascii="Comic Sans MS" w:hAnsi="Comic Sans MS"/>
                <w:b/>
                <w:color w:val="C00000"/>
                <w:sz w:val="16"/>
                <w:szCs w:val="16"/>
              </w:rPr>
              <w:t>İnceleme(</w:t>
            </w:r>
            <w:proofErr w:type="gramEnd"/>
            <w:r>
              <w:rPr>
                <w:rFonts w:ascii="Comic Sans MS" w:hAnsi="Comic Sans MS"/>
                <w:b/>
                <w:color w:val="C00000"/>
                <w:sz w:val="16"/>
                <w:szCs w:val="16"/>
              </w:rPr>
              <w:t>Tahlil)</w:t>
            </w:r>
          </w:p>
        </w:tc>
        <w:tc>
          <w:tcPr>
            <w:tcW w:w="12701"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rPr>
                <w:rFonts w:ascii="Comic Sans MS" w:hAnsi="Comic Sans MS"/>
                <w:sz w:val="16"/>
                <w:szCs w:val="16"/>
              </w:rPr>
            </w:pPr>
            <w:r>
              <w:rPr>
                <w:rFonts w:ascii="Comic Sans MS" w:hAnsi="Comic Sans MS"/>
                <w:sz w:val="16"/>
                <w:szCs w:val="16"/>
              </w:rPr>
              <w:t>*Bir eserin, bir yazının, bir sorunun veya bir olayın özelliklerinin, ayrıntılarının araştırılarak sözlü veya yazılı olarak ifadesine denir.</w:t>
            </w:r>
          </w:p>
        </w:tc>
      </w:tr>
      <w:tr w:rsidR="00FD780C" w:rsidTr="007F0020">
        <w:tc>
          <w:tcPr>
            <w:tcW w:w="2892"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jc w:val="center"/>
              <w:rPr>
                <w:rFonts w:ascii="Comic Sans MS" w:hAnsi="Comic Sans MS"/>
                <w:b/>
                <w:color w:val="C00000"/>
                <w:sz w:val="16"/>
                <w:szCs w:val="16"/>
              </w:rPr>
            </w:pPr>
            <w:proofErr w:type="gramStart"/>
            <w:r>
              <w:rPr>
                <w:rFonts w:ascii="Comic Sans MS" w:hAnsi="Comic Sans MS"/>
                <w:b/>
                <w:color w:val="C00000"/>
                <w:sz w:val="16"/>
                <w:szCs w:val="16"/>
              </w:rPr>
              <w:t>İnceleme -</w:t>
            </w:r>
            <w:proofErr w:type="gramEnd"/>
            <w:r>
              <w:rPr>
                <w:rFonts w:ascii="Comic Sans MS" w:hAnsi="Comic Sans MS"/>
                <w:b/>
                <w:color w:val="C00000"/>
                <w:sz w:val="16"/>
                <w:szCs w:val="16"/>
              </w:rPr>
              <w:t xml:space="preserve"> Eleştiri Farkı</w:t>
            </w:r>
          </w:p>
        </w:tc>
        <w:tc>
          <w:tcPr>
            <w:tcW w:w="12701"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rPr>
                <w:rFonts w:ascii="Comic Sans MS" w:hAnsi="Comic Sans MS"/>
                <w:sz w:val="16"/>
                <w:szCs w:val="16"/>
              </w:rPr>
            </w:pPr>
            <w:r>
              <w:rPr>
                <w:rFonts w:ascii="Comic Sans MS" w:hAnsi="Comic Sans MS"/>
                <w:sz w:val="16"/>
                <w:szCs w:val="16"/>
              </w:rPr>
              <w:t xml:space="preserve">*İncelemede eserin röntgeni çekilir. Biçim ve içerik bakımından özellikleri ortaya konur. Amaç eseri tahlil etmektir. İncelemede “nasıl” üzerinde durulur. Eleştiride ise amaç eserin iyi veya kötü yanlarını ortaya koyarak, sanatçının daha iyi bir eser vermesi için yapması gerekenleri göstermektir.   </w:t>
            </w:r>
          </w:p>
        </w:tc>
      </w:tr>
      <w:tr w:rsidR="00FD780C" w:rsidTr="007F0020">
        <w:tc>
          <w:tcPr>
            <w:tcW w:w="2892" w:type="dxa"/>
            <w:tcBorders>
              <w:top w:val="single" w:sz="4" w:space="0" w:color="000000"/>
              <w:left w:val="single" w:sz="4" w:space="0" w:color="000000"/>
              <w:bottom w:val="single" w:sz="4" w:space="0" w:color="000000"/>
              <w:right w:val="single" w:sz="4" w:space="0" w:color="000000"/>
            </w:tcBorders>
          </w:tcPr>
          <w:p w:rsidR="00FD780C" w:rsidRDefault="00FD780C" w:rsidP="007F0020">
            <w:pPr>
              <w:pStyle w:val="AralkYok"/>
              <w:jc w:val="center"/>
              <w:rPr>
                <w:rFonts w:ascii="Comic Sans MS" w:eastAsia="Calibri" w:hAnsi="Comic Sans MS"/>
                <w:b/>
                <w:color w:val="C00000"/>
                <w:sz w:val="16"/>
                <w:szCs w:val="16"/>
              </w:rPr>
            </w:pPr>
            <w:r>
              <w:rPr>
                <w:rFonts w:ascii="Comic Sans MS" w:hAnsi="Comic Sans MS"/>
                <w:b/>
                <w:color w:val="C00000"/>
                <w:sz w:val="16"/>
                <w:szCs w:val="16"/>
              </w:rPr>
              <w:t>İnceleme – Monografi Farkı</w:t>
            </w:r>
          </w:p>
          <w:p w:rsidR="00FD780C" w:rsidRDefault="00FD780C" w:rsidP="007F0020">
            <w:pPr>
              <w:pStyle w:val="AralkYok"/>
              <w:jc w:val="center"/>
              <w:rPr>
                <w:rFonts w:ascii="Comic Sans MS" w:hAnsi="Comic Sans MS"/>
                <w:b/>
                <w:color w:val="C00000"/>
                <w:sz w:val="16"/>
                <w:szCs w:val="16"/>
              </w:rPr>
            </w:pPr>
          </w:p>
        </w:tc>
        <w:tc>
          <w:tcPr>
            <w:tcW w:w="12701"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rPr>
                <w:rFonts w:ascii="Comic Sans MS" w:hAnsi="Comic Sans MS"/>
                <w:sz w:val="16"/>
                <w:szCs w:val="16"/>
              </w:rPr>
            </w:pPr>
            <w:r>
              <w:rPr>
                <w:rFonts w:ascii="Comic Sans MS" w:hAnsi="Comic Sans MS"/>
                <w:sz w:val="16"/>
                <w:szCs w:val="16"/>
              </w:rPr>
              <w:t xml:space="preserve">*Bir sanatçı inceleniyorsa, o sanatçının özel hayatı ile ilgili ayrıntılar anlatılıyorsa, o yazı monografi olur. İnceleme ise; sanatın, sanat eserinin nasıl değerlendirilmesi gerektiğini gösterir. Metnin konusu, ana düşüncesi, yardımcı fikirleri, teması, sanat anlayışı, dil ve anlatım özellikleri verecek şekilde metne sorular sorarak cevaplarını bulmak incelemenin işidir.    </w:t>
            </w:r>
          </w:p>
        </w:tc>
      </w:tr>
      <w:tr w:rsidR="00FD780C" w:rsidTr="007F0020">
        <w:tc>
          <w:tcPr>
            <w:tcW w:w="2892"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jc w:val="center"/>
              <w:rPr>
                <w:rFonts w:ascii="Comic Sans MS" w:hAnsi="Comic Sans MS"/>
                <w:b/>
                <w:color w:val="C00000"/>
                <w:sz w:val="16"/>
                <w:szCs w:val="16"/>
              </w:rPr>
            </w:pPr>
            <w:r>
              <w:rPr>
                <w:rFonts w:ascii="Comic Sans MS" w:hAnsi="Comic Sans MS"/>
                <w:b/>
                <w:color w:val="C00000"/>
                <w:sz w:val="16"/>
                <w:szCs w:val="16"/>
              </w:rPr>
              <w:t>Türk Edebiyatında İnceleme</w:t>
            </w:r>
          </w:p>
        </w:tc>
        <w:tc>
          <w:tcPr>
            <w:tcW w:w="12701"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rPr>
                <w:rFonts w:ascii="Comic Sans MS" w:hAnsi="Comic Sans MS"/>
                <w:sz w:val="16"/>
                <w:szCs w:val="16"/>
              </w:rPr>
            </w:pPr>
            <w:r>
              <w:rPr>
                <w:rFonts w:ascii="Comic Sans MS" w:hAnsi="Comic Sans MS"/>
                <w:sz w:val="16"/>
                <w:szCs w:val="16"/>
              </w:rPr>
              <w:t xml:space="preserve">*Metin incelemeleri Türk edebiyatında yenidir. Sanatçıları hakkında ilk incelemeleri Fuat Köprülü yapmıştır. Mehmet Kaplan’ın “Şiir Tahlilleri, </w:t>
            </w:r>
            <w:proofErr w:type="gramStart"/>
            <w:r>
              <w:rPr>
                <w:rFonts w:ascii="Comic Sans MS" w:hAnsi="Comic Sans MS"/>
                <w:sz w:val="16"/>
                <w:szCs w:val="16"/>
              </w:rPr>
              <w:t>Hikaye</w:t>
            </w:r>
            <w:proofErr w:type="gramEnd"/>
            <w:r>
              <w:rPr>
                <w:rFonts w:ascii="Comic Sans MS" w:hAnsi="Comic Sans MS"/>
                <w:sz w:val="16"/>
                <w:szCs w:val="16"/>
              </w:rPr>
              <w:t xml:space="preserve"> Tahlilleri ve Tip </w:t>
            </w:r>
            <w:proofErr w:type="spellStart"/>
            <w:r>
              <w:rPr>
                <w:rFonts w:ascii="Comic Sans MS" w:hAnsi="Comic Sans MS"/>
                <w:sz w:val="16"/>
                <w:szCs w:val="16"/>
              </w:rPr>
              <w:t>Tahlillleri</w:t>
            </w:r>
            <w:proofErr w:type="spellEnd"/>
            <w:r>
              <w:rPr>
                <w:rFonts w:ascii="Comic Sans MS" w:hAnsi="Comic Sans MS"/>
                <w:sz w:val="16"/>
                <w:szCs w:val="16"/>
              </w:rPr>
              <w:t xml:space="preserve">” kitaplarını bu türün seçkin örneklerinden kabul etmek gerekir. </w:t>
            </w:r>
          </w:p>
        </w:tc>
      </w:tr>
      <w:tr w:rsidR="00FD780C" w:rsidTr="007F0020">
        <w:tc>
          <w:tcPr>
            <w:tcW w:w="2892"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jc w:val="center"/>
              <w:rPr>
                <w:rFonts w:ascii="Comic Sans MS" w:hAnsi="Comic Sans MS"/>
                <w:b/>
                <w:color w:val="C00000"/>
                <w:sz w:val="16"/>
                <w:szCs w:val="16"/>
              </w:rPr>
            </w:pPr>
            <w:r>
              <w:rPr>
                <w:rFonts w:ascii="Comic Sans MS" w:hAnsi="Comic Sans MS"/>
                <w:b/>
                <w:color w:val="C00000"/>
                <w:sz w:val="16"/>
                <w:szCs w:val="16"/>
              </w:rPr>
              <w:t>Rapor</w:t>
            </w:r>
          </w:p>
        </w:tc>
        <w:tc>
          <w:tcPr>
            <w:tcW w:w="12701"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rPr>
                <w:rFonts w:ascii="Comic Sans MS" w:hAnsi="Comic Sans MS"/>
                <w:sz w:val="16"/>
                <w:szCs w:val="16"/>
              </w:rPr>
            </w:pPr>
            <w:r>
              <w:rPr>
                <w:rFonts w:ascii="Comic Sans MS" w:hAnsi="Comic Sans MS"/>
                <w:sz w:val="16"/>
                <w:szCs w:val="16"/>
              </w:rPr>
              <w:t xml:space="preserve">*Herhangi bir konuyu, olayı ve durumu incelemekle görevlendirilen kişi veya kişilerin, yaptıkları araştırmanın sonuçlarını ilgili yere bildirmek üzere yazdıkları inceleme yazısına denir. </w:t>
            </w:r>
          </w:p>
        </w:tc>
      </w:tr>
      <w:tr w:rsidR="00FD780C" w:rsidTr="007F0020">
        <w:tc>
          <w:tcPr>
            <w:tcW w:w="2892" w:type="dxa"/>
            <w:tcBorders>
              <w:top w:val="single" w:sz="4" w:space="0" w:color="000000"/>
              <w:left w:val="single" w:sz="4" w:space="0" w:color="000000"/>
              <w:bottom w:val="single" w:sz="4" w:space="0" w:color="000000"/>
              <w:right w:val="single" w:sz="4" w:space="0" w:color="000000"/>
            </w:tcBorders>
          </w:tcPr>
          <w:p w:rsidR="00FD780C" w:rsidRDefault="00FD780C" w:rsidP="007F0020">
            <w:pPr>
              <w:pStyle w:val="AralkYok"/>
              <w:jc w:val="center"/>
              <w:rPr>
                <w:rFonts w:ascii="Comic Sans MS" w:eastAsia="Calibri" w:hAnsi="Comic Sans MS"/>
                <w:b/>
                <w:color w:val="C00000"/>
                <w:sz w:val="16"/>
                <w:szCs w:val="16"/>
              </w:rPr>
            </w:pPr>
            <w:r>
              <w:rPr>
                <w:rFonts w:ascii="Comic Sans MS" w:hAnsi="Comic Sans MS"/>
                <w:b/>
                <w:color w:val="C00000"/>
                <w:sz w:val="16"/>
                <w:szCs w:val="16"/>
              </w:rPr>
              <w:t>Bibliyografya</w:t>
            </w:r>
          </w:p>
          <w:p w:rsidR="00FD780C" w:rsidRDefault="00FD780C" w:rsidP="007F0020">
            <w:pPr>
              <w:pStyle w:val="AralkYok"/>
              <w:jc w:val="center"/>
              <w:rPr>
                <w:rFonts w:ascii="Comic Sans MS" w:hAnsi="Comic Sans MS"/>
                <w:b/>
                <w:color w:val="C00000"/>
                <w:sz w:val="16"/>
                <w:szCs w:val="16"/>
              </w:rPr>
            </w:pPr>
          </w:p>
        </w:tc>
        <w:tc>
          <w:tcPr>
            <w:tcW w:w="12701"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rPr>
                <w:rFonts w:ascii="Comic Sans MS" w:hAnsi="Comic Sans MS"/>
                <w:sz w:val="16"/>
                <w:szCs w:val="16"/>
              </w:rPr>
            </w:pPr>
            <w:r>
              <w:rPr>
                <w:rFonts w:ascii="Comic Sans MS" w:hAnsi="Comic Sans MS"/>
                <w:sz w:val="16"/>
                <w:szCs w:val="16"/>
              </w:rPr>
              <w:t xml:space="preserve">*Kitaplar hakkında bilgi veren eserlere denir. Sözlük anlamı </w:t>
            </w:r>
            <w:r>
              <w:rPr>
                <w:rFonts w:ascii="Comic Sans MS" w:hAnsi="Comic Sans MS"/>
                <w:b/>
                <w:sz w:val="16"/>
                <w:szCs w:val="16"/>
              </w:rPr>
              <w:t>“kitap bilgisi”</w:t>
            </w:r>
            <w:r>
              <w:rPr>
                <w:rFonts w:ascii="Comic Sans MS" w:hAnsi="Comic Sans MS"/>
                <w:sz w:val="16"/>
                <w:szCs w:val="16"/>
              </w:rPr>
              <w:t xml:space="preserve"> demektir.  Bibliyografyalarda kitabın yazarı, konusu, bölümleri, sayfa yapısı, basıldığı yer ve basım tarihi ile ilgili bilgiler içerir. Bu şekilde liste halinde verilen bibliyografyalar kitapları yüzeysel olarak tanımamızı sağlar. </w:t>
            </w:r>
            <w:proofErr w:type="gramStart"/>
            <w:r>
              <w:rPr>
                <w:rFonts w:ascii="Comic Sans MS" w:hAnsi="Comic Sans MS"/>
                <w:sz w:val="16"/>
                <w:szCs w:val="16"/>
              </w:rPr>
              <w:t>Katip</w:t>
            </w:r>
            <w:proofErr w:type="gramEnd"/>
            <w:r>
              <w:rPr>
                <w:rFonts w:ascii="Comic Sans MS" w:hAnsi="Comic Sans MS"/>
                <w:sz w:val="16"/>
                <w:szCs w:val="16"/>
              </w:rPr>
              <w:t xml:space="preserve"> Çelebi’nin 17.YY’da yazdığı “</w:t>
            </w:r>
            <w:proofErr w:type="spellStart"/>
            <w:r>
              <w:rPr>
                <w:rFonts w:ascii="Comic Sans MS" w:hAnsi="Comic Sans MS"/>
                <w:sz w:val="16"/>
                <w:szCs w:val="16"/>
              </w:rPr>
              <w:t>Keşfü</w:t>
            </w:r>
            <w:proofErr w:type="spellEnd"/>
            <w:r>
              <w:rPr>
                <w:rFonts w:ascii="Comic Sans MS" w:hAnsi="Comic Sans MS"/>
                <w:sz w:val="16"/>
                <w:szCs w:val="16"/>
              </w:rPr>
              <w:t xml:space="preserve"> </w:t>
            </w:r>
            <w:proofErr w:type="spellStart"/>
            <w:r>
              <w:rPr>
                <w:rFonts w:ascii="Comic Sans MS" w:hAnsi="Comic Sans MS"/>
                <w:sz w:val="16"/>
                <w:szCs w:val="16"/>
              </w:rPr>
              <w:t>Zünun</w:t>
            </w:r>
            <w:proofErr w:type="spellEnd"/>
            <w:r>
              <w:rPr>
                <w:rFonts w:ascii="Comic Sans MS" w:hAnsi="Comic Sans MS"/>
                <w:sz w:val="16"/>
                <w:szCs w:val="16"/>
              </w:rPr>
              <w:t>” değerli bibliyografya türünün önemli bir örneğidir.</w:t>
            </w:r>
          </w:p>
        </w:tc>
      </w:tr>
      <w:tr w:rsidR="00FD780C" w:rsidTr="007F0020">
        <w:tc>
          <w:tcPr>
            <w:tcW w:w="2892" w:type="dxa"/>
            <w:tcBorders>
              <w:top w:val="single" w:sz="4" w:space="0" w:color="000000"/>
              <w:left w:val="single" w:sz="4" w:space="0" w:color="000000"/>
              <w:bottom w:val="single" w:sz="4" w:space="0" w:color="000000"/>
              <w:right w:val="single" w:sz="4" w:space="0" w:color="000000"/>
            </w:tcBorders>
          </w:tcPr>
          <w:p w:rsidR="00FD780C" w:rsidRDefault="00FD780C" w:rsidP="007F0020">
            <w:pPr>
              <w:pStyle w:val="AralkYok"/>
              <w:jc w:val="center"/>
              <w:rPr>
                <w:rStyle w:val="Balk7"/>
                <w:rFonts w:ascii="Comic Sans MS" w:hAnsi="Comic Sans MS"/>
                <w:bCs w:val="0"/>
                <w:color w:val="C00000"/>
                <w:sz w:val="16"/>
                <w:szCs w:val="16"/>
              </w:rPr>
            </w:pPr>
          </w:p>
          <w:p w:rsidR="00FD780C" w:rsidRDefault="00FD780C" w:rsidP="007F0020">
            <w:pPr>
              <w:pStyle w:val="AralkYok"/>
              <w:jc w:val="center"/>
              <w:rPr>
                <w:rStyle w:val="Balk7"/>
                <w:rFonts w:ascii="Comic Sans MS" w:hAnsi="Comic Sans MS"/>
                <w:bCs w:val="0"/>
                <w:color w:val="C00000"/>
              </w:rPr>
            </w:pPr>
          </w:p>
          <w:p w:rsidR="00FD780C" w:rsidRDefault="00FD780C" w:rsidP="007F0020">
            <w:pPr>
              <w:pStyle w:val="AralkYok"/>
              <w:jc w:val="center"/>
              <w:rPr>
                <w:rStyle w:val="Balk7"/>
                <w:rFonts w:ascii="Comic Sans MS" w:hAnsi="Comic Sans MS"/>
                <w:bCs w:val="0"/>
                <w:color w:val="C00000"/>
              </w:rPr>
            </w:pPr>
          </w:p>
          <w:p w:rsidR="00FD780C" w:rsidRDefault="00FD780C" w:rsidP="007F0020">
            <w:pPr>
              <w:pStyle w:val="AralkYok"/>
              <w:jc w:val="center"/>
              <w:rPr>
                <w:rStyle w:val="Balk7"/>
                <w:rFonts w:ascii="Comic Sans MS" w:hAnsi="Comic Sans MS"/>
                <w:bCs w:val="0"/>
                <w:color w:val="C00000"/>
              </w:rPr>
            </w:pPr>
          </w:p>
          <w:p w:rsidR="00FD780C" w:rsidRDefault="00FD780C" w:rsidP="007F0020">
            <w:pPr>
              <w:pStyle w:val="AralkYok"/>
              <w:jc w:val="center"/>
            </w:pPr>
            <w:r>
              <w:rPr>
                <w:rStyle w:val="Balk7"/>
                <w:rFonts w:ascii="Comic Sans MS" w:hAnsi="Comic Sans MS"/>
                <w:color w:val="C00000"/>
              </w:rPr>
              <w:t>Portre</w:t>
            </w:r>
          </w:p>
          <w:p w:rsidR="00FD780C" w:rsidRDefault="00FD780C" w:rsidP="007F0020">
            <w:pPr>
              <w:pStyle w:val="AralkYok"/>
              <w:jc w:val="center"/>
              <w:rPr>
                <w:rFonts w:ascii="Comic Sans MS" w:hAnsi="Comic Sans MS"/>
                <w:b/>
                <w:color w:val="C00000"/>
                <w:sz w:val="16"/>
                <w:szCs w:val="16"/>
              </w:rPr>
            </w:pPr>
          </w:p>
        </w:tc>
        <w:tc>
          <w:tcPr>
            <w:tcW w:w="12701"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rPr>
                <w:rFonts w:ascii="Comic Sans MS" w:eastAsia="Calibri" w:hAnsi="Comic Sans MS"/>
                <w:sz w:val="16"/>
                <w:szCs w:val="16"/>
              </w:rPr>
            </w:pPr>
            <w:r>
              <w:rPr>
                <w:rFonts w:ascii="Comic Sans MS" w:hAnsi="Comic Sans MS"/>
                <w:sz w:val="16"/>
                <w:szCs w:val="16"/>
              </w:rPr>
              <w:t>*Bir kimseyi karakteristik özellikleriyle okuyucuya tanıt</w:t>
            </w:r>
            <w:r>
              <w:rPr>
                <w:rFonts w:ascii="Comic Sans MS" w:hAnsi="Comic Sans MS"/>
                <w:sz w:val="16"/>
                <w:szCs w:val="16"/>
              </w:rPr>
              <w:softHyphen/>
              <w:t xml:space="preserve">mak amacıyla yazılan edebî yazılara </w:t>
            </w:r>
            <w:r>
              <w:rPr>
                <w:rFonts w:ascii="Comic Sans MS" w:hAnsi="Comic Sans MS"/>
                <w:b/>
                <w:sz w:val="16"/>
                <w:szCs w:val="16"/>
              </w:rPr>
              <w:t>“</w:t>
            </w:r>
            <w:r>
              <w:rPr>
                <w:rStyle w:val="Gvdemetni34"/>
                <w:rFonts w:ascii="Comic Sans MS" w:hAnsi="Comic Sans MS" w:hint="default"/>
                <w:b/>
              </w:rPr>
              <w:t>portre”</w:t>
            </w:r>
            <w:r>
              <w:rPr>
                <w:rStyle w:val="Gvdemetni34"/>
                <w:rFonts w:ascii="Comic Sans MS" w:hAnsi="Comic Sans MS" w:hint="default"/>
              </w:rPr>
              <w:t xml:space="preserve"> </w:t>
            </w:r>
            <w:r>
              <w:rPr>
                <w:rFonts w:ascii="Comic Sans MS" w:hAnsi="Comic Sans MS"/>
                <w:sz w:val="16"/>
                <w:szCs w:val="16"/>
              </w:rPr>
              <w:t>denir. *Portrede gözlem esastır. Bu tür yazılar roman, hikâye, biyografi, otobiyografi, anı, gezi yazısı gibi türlerin için</w:t>
            </w:r>
            <w:r>
              <w:rPr>
                <w:rFonts w:ascii="Comic Sans MS" w:hAnsi="Comic Sans MS"/>
                <w:sz w:val="16"/>
                <w:szCs w:val="16"/>
              </w:rPr>
              <w:softHyphen/>
              <w:t>de yer alabilir. Özellikle roman ve hikâyelerde kahra</w:t>
            </w:r>
            <w:r>
              <w:rPr>
                <w:rFonts w:ascii="Comic Sans MS" w:hAnsi="Comic Sans MS"/>
                <w:sz w:val="16"/>
                <w:szCs w:val="16"/>
              </w:rPr>
              <w:softHyphen/>
              <w:t>manlar, yeri geldikçe, gerek dış görünüşleriyle gerek</w:t>
            </w:r>
            <w:r>
              <w:rPr>
                <w:rFonts w:ascii="Comic Sans MS" w:hAnsi="Comic Sans MS"/>
                <w:sz w:val="16"/>
                <w:szCs w:val="16"/>
              </w:rPr>
              <w:softHyphen/>
              <w:t>se karakter özellikleriyle okuyucuya tanıtılır. Böylece okuyucunun roman kahramanlarını hayalinde canlan</w:t>
            </w:r>
            <w:r>
              <w:rPr>
                <w:rFonts w:ascii="Comic Sans MS" w:hAnsi="Comic Sans MS"/>
                <w:sz w:val="16"/>
                <w:szCs w:val="16"/>
              </w:rPr>
              <w:softHyphen/>
              <w:t>dırması amaçlanır. Bu yönüyle portre bölümlerine, ro</w:t>
            </w:r>
            <w:r>
              <w:rPr>
                <w:rFonts w:ascii="Comic Sans MS" w:hAnsi="Comic Sans MS"/>
                <w:sz w:val="16"/>
                <w:szCs w:val="16"/>
              </w:rPr>
              <w:softHyphen/>
              <w:t>manlarda daha çok rastlanabileceği gibi bağımsız bir edebî tür olarak yazılmış portreler de vardır.</w:t>
            </w:r>
          </w:p>
          <w:p w:rsidR="00FD780C" w:rsidRDefault="00FD780C" w:rsidP="007F0020">
            <w:pPr>
              <w:pStyle w:val="AralkYok"/>
              <w:rPr>
                <w:rFonts w:ascii="Comic Sans MS" w:hAnsi="Comic Sans MS"/>
                <w:sz w:val="16"/>
                <w:szCs w:val="16"/>
              </w:rPr>
            </w:pPr>
            <w:r>
              <w:rPr>
                <w:rStyle w:val="Balk7"/>
                <w:rFonts w:ascii="Comic Sans MS" w:hAnsi="Comic Sans MS"/>
                <w:color w:val="C00000"/>
              </w:rPr>
              <w:t>Portre Türleri:</w:t>
            </w:r>
          </w:p>
          <w:p w:rsidR="00FD780C" w:rsidRDefault="00FD780C" w:rsidP="007F0020">
            <w:pPr>
              <w:pStyle w:val="AralkYok"/>
              <w:rPr>
                <w:rFonts w:ascii="Comic Sans MS" w:hAnsi="Comic Sans MS"/>
                <w:sz w:val="16"/>
                <w:szCs w:val="16"/>
              </w:rPr>
            </w:pPr>
            <w:r>
              <w:rPr>
                <w:rFonts w:ascii="Comic Sans MS" w:hAnsi="Comic Sans MS"/>
                <w:sz w:val="16"/>
                <w:szCs w:val="16"/>
              </w:rPr>
              <w:t xml:space="preserve">Portre, konusuna göre </w:t>
            </w:r>
            <w:r>
              <w:rPr>
                <w:rFonts w:ascii="Comic Sans MS" w:hAnsi="Comic Sans MS"/>
                <w:b/>
                <w:sz w:val="16"/>
                <w:szCs w:val="16"/>
              </w:rPr>
              <w:t>"fiziksel (tensel) portre"</w:t>
            </w:r>
            <w:r>
              <w:rPr>
                <w:rFonts w:ascii="Comic Sans MS" w:hAnsi="Comic Sans MS"/>
                <w:sz w:val="16"/>
                <w:szCs w:val="16"/>
              </w:rPr>
              <w:t xml:space="preserve"> ve </w:t>
            </w:r>
            <w:r>
              <w:rPr>
                <w:rFonts w:ascii="Comic Sans MS" w:hAnsi="Comic Sans MS"/>
                <w:b/>
                <w:sz w:val="16"/>
                <w:szCs w:val="16"/>
              </w:rPr>
              <w:t>"ruhsal (tinsel, moral) portre"</w:t>
            </w:r>
            <w:r>
              <w:rPr>
                <w:rFonts w:ascii="Comic Sans MS" w:hAnsi="Comic Sans MS"/>
                <w:sz w:val="16"/>
                <w:szCs w:val="16"/>
              </w:rPr>
              <w:t xml:space="preserve"> olmak üzere ikiye ayrılır. Ancak edebî eserlerde genellikle "fizikî portre" ile "ruhî portre" iç içe bulunur. Portrelerden hikâye, roman, ma</w:t>
            </w:r>
            <w:r>
              <w:rPr>
                <w:rFonts w:ascii="Comic Sans MS" w:hAnsi="Comic Sans MS"/>
                <w:sz w:val="16"/>
                <w:szCs w:val="16"/>
              </w:rPr>
              <w:softHyphen/>
              <w:t>sal, biyografi gibi türlerde çokça yararlanılır.</w:t>
            </w:r>
          </w:p>
          <w:p w:rsidR="00FD780C" w:rsidRDefault="00FD780C" w:rsidP="007F0020">
            <w:pPr>
              <w:pStyle w:val="AralkYok"/>
              <w:rPr>
                <w:rFonts w:ascii="Comic Sans MS" w:hAnsi="Comic Sans MS"/>
                <w:sz w:val="16"/>
                <w:szCs w:val="16"/>
              </w:rPr>
            </w:pPr>
            <w:r>
              <w:rPr>
                <w:rStyle w:val="Gvdemetni32"/>
                <w:rFonts w:ascii="Comic Sans MS" w:hAnsi="Comic Sans MS"/>
                <w:b/>
              </w:rPr>
              <w:t>a. Fiziksel (tensel) portre:</w:t>
            </w:r>
            <w:r>
              <w:rPr>
                <w:rStyle w:val="Gvdemetni32"/>
                <w:rFonts w:ascii="Comic Sans MS" w:hAnsi="Comic Sans MS"/>
              </w:rPr>
              <w:t xml:space="preserve"> </w:t>
            </w:r>
            <w:r>
              <w:rPr>
                <w:rFonts w:ascii="Comic Sans MS" w:hAnsi="Comic Sans MS"/>
                <w:sz w:val="16"/>
                <w:szCs w:val="16"/>
              </w:rPr>
              <w:t>Kişinin sadece dış görü</w:t>
            </w:r>
            <w:r>
              <w:rPr>
                <w:rFonts w:ascii="Comic Sans MS" w:hAnsi="Comic Sans MS"/>
                <w:sz w:val="16"/>
                <w:szCs w:val="16"/>
              </w:rPr>
              <w:softHyphen/>
              <w:t>nüşünün, boyunun, yüzünün, giyinişinin, hareketleri</w:t>
            </w:r>
            <w:r>
              <w:rPr>
                <w:rFonts w:ascii="Comic Sans MS" w:hAnsi="Comic Sans MS"/>
                <w:sz w:val="16"/>
                <w:szCs w:val="16"/>
              </w:rPr>
              <w:softHyphen/>
              <w:t>nin... anlatıldığı portreye denir. Bu portrede; kişi diğer insanlardan ayrılan dış özellikleri ile uygun sıfatlar kul</w:t>
            </w:r>
            <w:r>
              <w:rPr>
                <w:rFonts w:ascii="Comic Sans MS" w:hAnsi="Comic Sans MS"/>
                <w:sz w:val="16"/>
                <w:szCs w:val="16"/>
              </w:rPr>
              <w:softHyphen/>
              <w:t>lanılarak özgün bir şekilde anlatılır.</w:t>
            </w:r>
          </w:p>
          <w:p w:rsidR="00FD780C" w:rsidRDefault="00FD780C" w:rsidP="007F0020">
            <w:pPr>
              <w:pStyle w:val="AralkYok"/>
              <w:rPr>
                <w:rFonts w:ascii="Comic Sans MS" w:hAnsi="Comic Sans MS"/>
                <w:sz w:val="16"/>
                <w:szCs w:val="16"/>
              </w:rPr>
            </w:pPr>
            <w:r>
              <w:rPr>
                <w:rStyle w:val="Gvdemetni3"/>
                <w:rFonts w:ascii="Comic Sans MS" w:hAnsi="Comic Sans MS" w:hint="default"/>
                <w:b/>
              </w:rPr>
              <w:t>b. Ruhsal (tinsel, moral) portre:</w:t>
            </w:r>
            <w:r>
              <w:rPr>
                <w:rStyle w:val="Gvdemetni3"/>
                <w:rFonts w:ascii="Comic Sans MS" w:hAnsi="Comic Sans MS" w:hint="default"/>
              </w:rPr>
              <w:t xml:space="preserve"> </w:t>
            </w:r>
            <w:r>
              <w:rPr>
                <w:rFonts w:ascii="Comic Sans MS" w:hAnsi="Comic Sans MS"/>
                <w:sz w:val="16"/>
                <w:szCs w:val="16"/>
              </w:rPr>
              <w:t>Kişinin iç dünyası alışkanlıklarının, duygularının, fikirlerinin, zayıf taraflarının anlatıldığı portreye denir. Bu portrede; kişinin ahlâkı, alışkanlıkları, düşünceleri ilginç bir üslûpla anlatılır. Portreye konu olan kişinin düşünceleri ve ana, şiarı daha etkili olarak ortaya koymak için onun sözlerine de yer verilebilir.</w:t>
            </w:r>
          </w:p>
        </w:tc>
      </w:tr>
      <w:tr w:rsidR="00FD780C" w:rsidTr="007F0020">
        <w:tc>
          <w:tcPr>
            <w:tcW w:w="2892" w:type="dxa"/>
            <w:tcBorders>
              <w:top w:val="single" w:sz="4" w:space="0" w:color="000000"/>
              <w:left w:val="single" w:sz="4" w:space="0" w:color="000000"/>
              <w:bottom w:val="single" w:sz="4" w:space="0" w:color="000000"/>
              <w:right w:val="single" w:sz="4" w:space="0" w:color="000000"/>
            </w:tcBorders>
          </w:tcPr>
          <w:p w:rsidR="00FD780C" w:rsidRDefault="00FD780C" w:rsidP="007F0020">
            <w:pPr>
              <w:pStyle w:val="AralkYok"/>
              <w:jc w:val="center"/>
              <w:rPr>
                <w:rStyle w:val="Balk7"/>
                <w:rFonts w:ascii="Comic Sans MS" w:hAnsi="Comic Sans MS"/>
                <w:bCs w:val="0"/>
                <w:color w:val="C00000"/>
                <w:sz w:val="16"/>
                <w:szCs w:val="16"/>
              </w:rPr>
            </w:pPr>
            <w:r>
              <w:rPr>
                <w:rStyle w:val="Balk7"/>
                <w:rFonts w:ascii="Comic Sans MS" w:hAnsi="Comic Sans MS"/>
                <w:color w:val="C00000"/>
              </w:rPr>
              <w:t>Monografi</w:t>
            </w:r>
          </w:p>
          <w:p w:rsidR="00FD780C" w:rsidRDefault="00FD780C" w:rsidP="007F0020">
            <w:pPr>
              <w:pStyle w:val="AralkYok"/>
            </w:pPr>
          </w:p>
        </w:tc>
        <w:tc>
          <w:tcPr>
            <w:tcW w:w="12701" w:type="dxa"/>
            <w:tcBorders>
              <w:top w:val="single" w:sz="4" w:space="0" w:color="000000"/>
              <w:left w:val="single" w:sz="4" w:space="0" w:color="000000"/>
              <w:bottom w:val="single" w:sz="4" w:space="0" w:color="000000"/>
              <w:right w:val="single" w:sz="4" w:space="0" w:color="000000"/>
            </w:tcBorders>
            <w:hideMark/>
          </w:tcPr>
          <w:p w:rsidR="00FD780C" w:rsidRDefault="00FD780C" w:rsidP="007F0020">
            <w:pPr>
              <w:pStyle w:val="AralkYok"/>
              <w:rPr>
                <w:rFonts w:ascii="Comic Sans MS" w:hAnsi="Comic Sans MS"/>
                <w:sz w:val="16"/>
                <w:szCs w:val="16"/>
              </w:rPr>
            </w:pPr>
            <w:r>
              <w:rPr>
                <w:rFonts w:ascii="Comic Sans MS" w:hAnsi="Comic Sans MS"/>
                <w:sz w:val="16"/>
                <w:szCs w:val="16"/>
              </w:rPr>
              <w:t xml:space="preserve">*Herhangi bir kimsenin yaşamının başkaları tarafından görünmesinde bir sakınca görülmeyen özel taraflarını, sanat anlayışını, bir eserin veya şeyin yalnızca bir yönünü anlatan yazılara </w:t>
            </w:r>
            <w:r>
              <w:rPr>
                <w:rStyle w:val="Gvdemetni33"/>
                <w:rFonts w:ascii="Comic Sans MS" w:hAnsi="Comic Sans MS"/>
                <w:b/>
              </w:rPr>
              <w:t>monografi</w:t>
            </w:r>
            <w:r>
              <w:rPr>
                <w:rStyle w:val="Gvdemetni33"/>
                <w:rFonts w:ascii="Comic Sans MS" w:hAnsi="Comic Sans MS"/>
              </w:rPr>
              <w:t xml:space="preserve"> </w:t>
            </w:r>
            <w:r>
              <w:rPr>
                <w:rFonts w:ascii="Comic Sans MS" w:hAnsi="Comic Sans MS"/>
                <w:sz w:val="16"/>
                <w:szCs w:val="16"/>
              </w:rPr>
              <w:t>denir. *Monografide herhangi bir yer, bir eser, bir yazar, tarihî bir</w:t>
            </w:r>
            <w:r>
              <w:rPr>
                <w:rStyle w:val="Gvdemetni32"/>
                <w:rFonts w:ascii="Comic Sans MS" w:eastAsia="Arial Unicode MS" w:hAnsi="Comic Sans MS"/>
              </w:rPr>
              <w:t xml:space="preserve"> </w:t>
            </w:r>
            <w:r>
              <w:rPr>
                <w:rFonts w:ascii="Comic Sans MS" w:hAnsi="Comic Sans MS"/>
                <w:sz w:val="16"/>
                <w:szCs w:val="16"/>
              </w:rPr>
              <w:t xml:space="preserve">olay, bilimsel bir alana ait bir sorun özel bir görüşle veya bakış açısıyla değerlendirilebileceği gibi, bir konu üzerinde derinlemesine bir inceleme de yapılabilir. Monografilerde kişi veya eser her yönüyle incelenir; </w:t>
            </w:r>
            <w:proofErr w:type="spellStart"/>
            <w:r>
              <w:rPr>
                <w:rFonts w:ascii="Comic Sans MS" w:hAnsi="Comic Sans MS"/>
                <w:sz w:val="16"/>
                <w:szCs w:val="16"/>
              </w:rPr>
              <w:t>araştınlır</w:t>
            </w:r>
            <w:proofErr w:type="spellEnd"/>
            <w:r>
              <w:rPr>
                <w:rFonts w:ascii="Comic Sans MS" w:hAnsi="Comic Sans MS"/>
                <w:sz w:val="16"/>
                <w:szCs w:val="16"/>
              </w:rPr>
              <w:t>. Ancak bu şekilde ele alınan konunun o ana kadar gizli kalmış yönleri, tarafları belirlenir ve ortaya konur. Ayrıca sanatçı inceleniyorsa o sanatçıyı diğer sanatçılardan ayıran özel bilgilere ulaşılmış olur.</w:t>
            </w:r>
          </w:p>
        </w:tc>
      </w:tr>
    </w:tbl>
    <w:p w:rsidR="00FD780C" w:rsidRDefault="00FD780C" w:rsidP="00FD780C">
      <w:pPr>
        <w:jc w:val="center"/>
        <w:rPr>
          <w:rStyle w:val="Gl"/>
          <w:color w:val="C00000"/>
          <w:sz w:val="22"/>
          <w:szCs w:val="22"/>
        </w:rPr>
      </w:pPr>
    </w:p>
    <w:p w:rsidR="00FD780C" w:rsidRDefault="00FD780C" w:rsidP="00FD780C">
      <w:pPr>
        <w:jc w:val="center"/>
        <w:rPr>
          <w:rStyle w:val="Gl"/>
          <w:color w:val="C00000"/>
          <w:sz w:val="22"/>
          <w:szCs w:val="22"/>
        </w:rPr>
      </w:pPr>
    </w:p>
    <w:p w:rsidR="00FD780C" w:rsidRDefault="00FD780C" w:rsidP="00FD780C"/>
    <w:p w:rsidR="00460679" w:rsidRDefault="00460679" w:rsidP="00FD780C"/>
    <w:p w:rsidR="00460679" w:rsidRDefault="00460679" w:rsidP="00460679">
      <w:pPr>
        <w:jc w:val="center"/>
        <w:rPr>
          <w:rStyle w:val="Gl"/>
          <w:color w:val="C00000"/>
          <w:sz w:val="22"/>
          <w:szCs w:val="22"/>
        </w:rPr>
      </w:pPr>
    </w:p>
    <w:p w:rsidR="00460679" w:rsidRDefault="00460679" w:rsidP="00460679">
      <w:pPr>
        <w:jc w:val="center"/>
        <w:rPr>
          <w:rStyle w:val="Gl"/>
          <w:color w:val="C00000"/>
          <w:sz w:val="22"/>
          <w:szCs w:val="22"/>
        </w:rPr>
      </w:pPr>
    </w:p>
    <w:p w:rsidR="00460679" w:rsidRDefault="00460679" w:rsidP="00460679">
      <w:pPr>
        <w:jc w:val="center"/>
        <w:rPr>
          <w:rFonts w:ascii="Comic Sans MS" w:hAnsi="Comic Sans MS"/>
          <w:sz w:val="20"/>
          <w:szCs w:val="20"/>
        </w:rPr>
      </w:pPr>
      <w:r>
        <w:rPr>
          <w:rFonts w:ascii="Comic Sans MS" w:hAnsi="Comic Sans MS"/>
          <w:b/>
          <w:sz w:val="20"/>
          <w:szCs w:val="20"/>
        </w:rPr>
        <w:t>ANTOLOJİ VE BU TÜRÜN ÖRNEKLERİ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0"/>
        <w:gridCol w:w="2880"/>
      </w:tblGrid>
      <w:tr w:rsidR="00460679" w:rsidTr="007F0020">
        <w:tc>
          <w:tcPr>
            <w:tcW w:w="12780" w:type="dxa"/>
            <w:tcBorders>
              <w:top w:val="single" w:sz="4" w:space="0" w:color="auto"/>
              <w:left w:val="single" w:sz="4" w:space="0" w:color="auto"/>
              <w:bottom w:val="single" w:sz="4" w:space="0" w:color="auto"/>
              <w:right w:val="single" w:sz="4" w:space="0" w:color="auto"/>
            </w:tcBorders>
            <w:hideMark/>
          </w:tcPr>
          <w:p w:rsidR="00460679" w:rsidRDefault="00460679" w:rsidP="007F0020">
            <w:pPr>
              <w:rPr>
                <w:rFonts w:ascii="Comic Sans MS" w:hAnsi="Comic Sans MS"/>
                <w:caps/>
                <w:sz w:val="16"/>
                <w:szCs w:val="16"/>
              </w:rPr>
            </w:pPr>
            <w:r>
              <w:rPr>
                <w:rFonts w:ascii="Comic Sans MS" w:hAnsi="Comic Sans MS"/>
                <w:caps/>
                <w:sz w:val="16"/>
                <w:szCs w:val="16"/>
              </w:rPr>
              <w:t xml:space="preserve">Aşk İmiş Her Ne Var Âlemde </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ABDÜLHAK ŞİNASİ HİSAR</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 xml:space="preserve">Namık Kemal, Tevfik Fikret, Yahya Kemal  </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AHMET HAMDİ TANPINAR</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Atatürk Denizinden Damlalar</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BEHÇET KEMÂL ÇAĞLAR</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100 Aşk Şiiri, Mülkiyeli Şairler</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CEMAL SÜREYA</w:t>
            </w:r>
          </w:p>
        </w:tc>
      </w:tr>
      <w:tr w:rsidR="00460679" w:rsidTr="007F0020">
        <w:tc>
          <w:tcPr>
            <w:tcW w:w="12780" w:type="dxa"/>
            <w:tcBorders>
              <w:top w:val="single" w:sz="4" w:space="0" w:color="auto"/>
              <w:left w:val="single" w:sz="4" w:space="0" w:color="auto"/>
              <w:bottom w:val="single" w:sz="4" w:space="0" w:color="auto"/>
              <w:right w:val="single" w:sz="4" w:space="0" w:color="auto"/>
            </w:tcBorders>
            <w:hideMark/>
          </w:tcPr>
          <w:p w:rsidR="00460679" w:rsidRDefault="00460679" w:rsidP="007F0020">
            <w:pPr>
              <w:rPr>
                <w:rFonts w:ascii="Comic Sans MS" w:hAnsi="Comic Sans MS"/>
                <w:caps/>
                <w:sz w:val="16"/>
                <w:szCs w:val="16"/>
              </w:rPr>
            </w:pPr>
            <w:r>
              <w:rPr>
                <w:rFonts w:ascii="Comic Sans MS" w:hAnsi="Comic Sans MS"/>
                <w:caps/>
                <w:sz w:val="16"/>
                <w:szCs w:val="16"/>
              </w:rPr>
              <w:t>Türk Hikâye ve Roman Antolojisi</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CEVDET KUDRET SOLOK</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Halk Şiiri Antoloji</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EFLATUN CEM GÜNEY</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Öğretmen Şairler Antolojisi, Şiirimizde Öğretmen</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İBRAHİM ZEKİ BURDURLU</w:t>
            </w:r>
          </w:p>
        </w:tc>
      </w:tr>
      <w:tr w:rsidR="00460679" w:rsidTr="007F0020">
        <w:tc>
          <w:tcPr>
            <w:tcW w:w="12780" w:type="dxa"/>
            <w:tcBorders>
              <w:top w:val="single" w:sz="4" w:space="0" w:color="auto"/>
              <w:left w:val="single" w:sz="4" w:space="0" w:color="auto"/>
              <w:bottom w:val="single" w:sz="4" w:space="0" w:color="auto"/>
              <w:right w:val="single" w:sz="4" w:space="0" w:color="auto"/>
            </w:tcBorders>
            <w:hideMark/>
          </w:tcPr>
          <w:p w:rsidR="00460679" w:rsidRDefault="00460679" w:rsidP="007F0020">
            <w:pPr>
              <w:rPr>
                <w:rFonts w:ascii="Comic Sans MS" w:hAnsi="Comic Sans MS"/>
                <w:caps/>
                <w:sz w:val="16"/>
                <w:szCs w:val="16"/>
              </w:rPr>
            </w:pPr>
            <w:r>
              <w:rPr>
                <w:rFonts w:ascii="Comic Sans MS" w:hAnsi="Comic Sans MS"/>
                <w:caps/>
                <w:sz w:val="16"/>
                <w:szCs w:val="16"/>
              </w:rPr>
              <w:t>Nefais-i Edebiye</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MİTHAT CEMAL KUNTAY</w:t>
            </w:r>
          </w:p>
        </w:tc>
      </w:tr>
      <w:tr w:rsidR="00460679" w:rsidTr="007F0020">
        <w:tc>
          <w:tcPr>
            <w:tcW w:w="12780" w:type="dxa"/>
            <w:tcBorders>
              <w:top w:val="single" w:sz="4" w:space="0" w:color="auto"/>
              <w:left w:val="single" w:sz="4" w:space="0" w:color="auto"/>
              <w:bottom w:val="single" w:sz="4" w:space="0" w:color="auto"/>
              <w:right w:val="single" w:sz="4" w:space="0" w:color="auto"/>
            </w:tcBorders>
            <w:hideMark/>
          </w:tcPr>
          <w:p w:rsidR="00460679" w:rsidRDefault="00460679" w:rsidP="007F0020">
            <w:pPr>
              <w:rPr>
                <w:rFonts w:ascii="Comic Sans MS" w:hAnsi="Comic Sans MS"/>
                <w:caps/>
                <w:sz w:val="16"/>
                <w:szCs w:val="16"/>
              </w:rPr>
            </w:pPr>
            <w:r>
              <w:rPr>
                <w:rFonts w:ascii="Comic Sans MS" w:hAnsi="Comic Sans MS"/>
                <w:caps/>
                <w:sz w:val="16"/>
                <w:szCs w:val="16"/>
              </w:rPr>
              <w:t>Memleket Şiirleri, Türk Kahramanlık Şiirleri Antolojisi</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OSMAN ATİLLA</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İzahlı Halk Şiiri Antolojisi</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PERTEV NAİLİ BORATAV</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 xml:space="preserve">Divan Şiiri Antolojisi, Saz Şiiri Antolojisi, Şaheserler </w:t>
            </w:r>
            <w:proofErr w:type="gramStart"/>
            <w:r>
              <w:rPr>
                <w:rFonts w:ascii="Comic Sans MS" w:hAnsi="Comic Sans MS"/>
                <w:caps/>
                <w:sz w:val="16"/>
                <w:szCs w:val="16"/>
              </w:rPr>
              <w:t>Antolojisi,  Tekke</w:t>
            </w:r>
            <w:proofErr w:type="gramEnd"/>
            <w:r>
              <w:rPr>
                <w:rFonts w:ascii="Comic Sans MS" w:hAnsi="Comic Sans MS"/>
                <w:caps/>
                <w:sz w:val="16"/>
                <w:szCs w:val="16"/>
              </w:rPr>
              <w:t xml:space="preserve"> Şiiri Antolojisi, Türk Edebiyatı Antolojisi, Türk Nesri Antolojisi</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VASFİ MAHİR KOCATÜRK</w:t>
            </w:r>
          </w:p>
        </w:tc>
      </w:tr>
    </w:tbl>
    <w:p w:rsidR="00460679" w:rsidRDefault="00460679" w:rsidP="00460679">
      <w:pPr>
        <w:jc w:val="center"/>
        <w:rPr>
          <w:rFonts w:ascii="Comic Sans MS" w:hAnsi="Comic Sans MS"/>
          <w:b/>
          <w:sz w:val="20"/>
          <w:szCs w:val="20"/>
        </w:rPr>
      </w:pPr>
    </w:p>
    <w:p w:rsidR="00460679" w:rsidRDefault="00460679" w:rsidP="00460679">
      <w:pPr>
        <w:jc w:val="center"/>
        <w:rPr>
          <w:rFonts w:ascii="Comic Sans MS" w:hAnsi="Comic Sans MS"/>
          <w:b/>
          <w:sz w:val="20"/>
          <w:szCs w:val="20"/>
        </w:rPr>
      </w:pPr>
    </w:p>
    <w:p w:rsidR="00460679" w:rsidRDefault="00460679" w:rsidP="00460679">
      <w:pPr>
        <w:jc w:val="center"/>
        <w:rPr>
          <w:rFonts w:ascii="Comic Sans MS" w:hAnsi="Comic Sans MS"/>
          <w:b/>
          <w:sz w:val="20"/>
          <w:szCs w:val="20"/>
        </w:rPr>
      </w:pPr>
      <w:r>
        <w:rPr>
          <w:rFonts w:ascii="Comic Sans MS" w:hAnsi="Comic Sans MS"/>
          <w:b/>
          <w:sz w:val="20"/>
          <w:szCs w:val="20"/>
        </w:rPr>
        <w:t>ÇEVİRİLER VE BU TÜRÜN ÖRNEKLERİ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0"/>
        <w:gridCol w:w="2880"/>
      </w:tblGrid>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Çeviriler</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AHMED-İ DÂİ</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Azarya, Dekbazlık, Dudukuşları, Kadınlar Mektebi, Kocalar Mektebi, Meraki, Okumuş Kadınlar, Savruk, Tabip-i Aşk, Tartuffe, Yorgaki Dandini, Zor Nikah, Zoraki Tabip, Adamcıl</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AHMET VEFİK PAŞA</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Yalnızlık Bir Yağmura Benzer</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BEHÇET NECATİGİL</w:t>
            </w:r>
          </w:p>
        </w:tc>
      </w:tr>
      <w:tr w:rsidR="00460679" w:rsidTr="007F0020">
        <w:tc>
          <w:tcPr>
            <w:tcW w:w="12780" w:type="dxa"/>
            <w:tcBorders>
              <w:top w:val="single" w:sz="4" w:space="0" w:color="auto"/>
              <w:left w:val="single" w:sz="4" w:space="0" w:color="auto"/>
              <w:bottom w:val="single" w:sz="4" w:space="0" w:color="auto"/>
              <w:right w:val="single" w:sz="4" w:space="0" w:color="auto"/>
            </w:tcBorders>
            <w:hideMark/>
          </w:tcPr>
          <w:p w:rsidR="00460679" w:rsidRDefault="00460679" w:rsidP="007F0020">
            <w:pPr>
              <w:rPr>
                <w:rFonts w:ascii="Comic Sans MS" w:hAnsi="Comic Sans MS"/>
                <w:caps/>
                <w:sz w:val="16"/>
                <w:szCs w:val="16"/>
              </w:rPr>
            </w:pPr>
            <w:r>
              <w:rPr>
                <w:rFonts w:ascii="Comic Sans MS" w:hAnsi="Comic Sans MS"/>
                <w:caps/>
                <w:sz w:val="16"/>
                <w:szCs w:val="16"/>
              </w:rPr>
              <w:t>Siyah Lale (A. Dumas)</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FAİK BAYSAL</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Terceme-i Hadis-i Erbain</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Fuzuli</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 xml:space="preserve">Hadis-i Erbain </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HAKANİ</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Allahaısmarladık Mr. Chips, Mikrop Avcıları, Tenasül Psikolojisi</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MİTHAT ENÇ</w:t>
            </w:r>
          </w:p>
        </w:tc>
      </w:tr>
      <w:tr w:rsidR="00460679" w:rsidTr="007F0020">
        <w:tc>
          <w:tcPr>
            <w:tcW w:w="12780" w:type="dxa"/>
            <w:tcBorders>
              <w:top w:val="single" w:sz="4" w:space="0" w:color="auto"/>
              <w:left w:val="single" w:sz="4" w:space="0" w:color="auto"/>
              <w:bottom w:val="single" w:sz="4" w:space="0" w:color="auto"/>
              <w:right w:val="single" w:sz="4" w:space="0" w:color="auto"/>
            </w:tcBorders>
            <w:hideMark/>
          </w:tcPr>
          <w:p w:rsidR="00460679" w:rsidRDefault="00460679" w:rsidP="007F0020">
            <w:pPr>
              <w:rPr>
                <w:rFonts w:ascii="Comic Sans MS" w:hAnsi="Comic Sans MS"/>
                <w:caps/>
                <w:sz w:val="16"/>
                <w:szCs w:val="16"/>
              </w:rPr>
            </w:pPr>
            <w:r>
              <w:rPr>
                <w:rFonts w:ascii="Comic Sans MS" w:hAnsi="Comic Sans MS"/>
                <w:caps/>
                <w:sz w:val="16"/>
                <w:szCs w:val="16"/>
              </w:rPr>
              <w:t xml:space="preserve">Aisopos: Masallar, Balzac: Vandetta, Kolonos'ta, Laclos: Tehlikeli Alâklar, Lukianos: Seçme Yazılar </w:t>
            </w:r>
            <w:proofErr w:type="gramStart"/>
            <w:r>
              <w:rPr>
                <w:rFonts w:ascii="Comic Sans MS" w:hAnsi="Comic Sans MS"/>
                <w:caps/>
                <w:sz w:val="16"/>
                <w:szCs w:val="16"/>
              </w:rPr>
              <w:t>I,II</w:t>
            </w:r>
            <w:proofErr w:type="gramEnd"/>
            <w:r>
              <w:rPr>
                <w:rFonts w:ascii="Comic Sans MS" w:hAnsi="Comic Sans MS"/>
                <w:caps/>
                <w:sz w:val="16"/>
                <w:szCs w:val="16"/>
              </w:rPr>
              <w:t>,III; Plautus: Amphitryon, Simenon: Kiralık Oda, Sophokles: Oipidus, Stendhal: Kırmızı ve Siyah I, II.</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NURULLAH ATAÇ</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Eşkâl-i Zaman (Ahmet Rasim'den), Ferah-Cerbe Fetihnamesi (Zekeriyazâde'den), Hâlâtü'l Kahire mine'l Adâti'-z Zahire (Gelibolulu Mustafa Âli'den</w:t>
            </w:r>
            <w:proofErr w:type="gramStart"/>
            <w:r>
              <w:rPr>
                <w:rFonts w:ascii="Comic Sans MS" w:hAnsi="Comic Sans MS"/>
                <w:caps/>
                <w:sz w:val="16"/>
                <w:szCs w:val="16"/>
              </w:rPr>
              <w:t>),  Kabusnâme</w:t>
            </w:r>
            <w:proofErr w:type="gramEnd"/>
            <w:r>
              <w:rPr>
                <w:rFonts w:ascii="Comic Sans MS" w:hAnsi="Comic Sans MS"/>
                <w:caps/>
                <w:sz w:val="16"/>
                <w:szCs w:val="16"/>
              </w:rPr>
              <w:t xml:space="preserve"> (Mercimek Ahmed'in Keykavus'undan çeviri), Mevâ-idü'n Nefâis fi Kavaidi'l Mecâlis (Görgü ve Toplum Kuralları Üzerinde Ziyafet Sofraları) </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ORHAN SAİK GÖKYAY</w:t>
            </w:r>
          </w:p>
        </w:tc>
      </w:tr>
      <w:tr w:rsidR="00460679" w:rsidTr="007F0020">
        <w:tc>
          <w:tcPr>
            <w:tcW w:w="12780" w:type="dxa"/>
            <w:tcBorders>
              <w:top w:val="single" w:sz="4" w:space="0" w:color="auto"/>
              <w:left w:val="single" w:sz="4" w:space="0" w:color="auto"/>
              <w:bottom w:val="single" w:sz="4" w:space="0" w:color="auto"/>
              <w:right w:val="single" w:sz="4" w:space="0" w:color="auto"/>
            </w:tcBorders>
            <w:hideMark/>
          </w:tcPr>
          <w:p w:rsidR="00460679" w:rsidRDefault="00460679" w:rsidP="007F0020">
            <w:pPr>
              <w:rPr>
                <w:rFonts w:ascii="Comic Sans MS" w:hAnsi="Comic Sans MS"/>
                <w:caps/>
                <w:sz w:val="16"/>
                <w:szCs w:val="16"/>
              </w:rPr>
            </w:pPr>
            <w:r>
              <w:rPr>
                <w:rFonts w:ascii="Comic Sans MS" w:hAnsi="Comic Sans MS"/>
                <w:caps/>
                <w:sz w:val="16"/>
                <w:szCs w:val="16"/>
              </w:rPr>
              <w:t>İki Başlı Kartal</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SABRİ ESAT SİYAVUŞGİL</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Robinson, Sefiller, Şeytanın Yadigarları</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ŞEMSETTİN SAMİ</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Lafonten Hikayeleri</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VASFİ MAHİR KOCATÜRK</w:t>
            </w:r>
          </w:p>
        </w:tc>
      </w:tr>
      <w:tr w:rsidR="00460679" w:rsidTr="007F0020">
        <w:tc>
          <w:tcPr>
            <w:tcW w:w="12780" w:type="dxa"/>
            <w:tcBorders>
              <w:top w:val="single" w:sz="4" w:space="0" w:color="auto"/>
              <w:left w:val="single" w:sz="4" w:space="0" w:color="auto"/>
              <w:bottom w:val="single" w:sz="4" w:space="0" w:color="auto"/>
              <w:right w:val="single" w:sz="4" w:space="0" w:color="auto"/>
            </w:tcBorders>
            <w:hideMark/>
          </w:tcPr>
          <w:p w:rsidR="00460679" w:rsidRDefault="00460679" w:rsidP="007F0020">
            <w:pPr>
              <w:rPr>
                <w:rFonts w:ascii="Comic Sans MS" w:hAnsi="Comic Sans MS"/>
                <w:caps/>
                <w:sz w:val="16"/>
                <w:szCs w:val="16"/>
              </w:rPr>
            </w:pPr>
            <w:r>
              <w:rPr>
                <w:rFonts w:ascii="Comic Sans MS" w:hAnsi="Comic Sans MS"/>
                <w:caps/>
                <w:sz w:val="16"/>
                <w:szCs w:val="16"/>
              </w:rPr>
              <w:t>Toplumda Sanat</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YUSUF ATILGAN</w:t>
            </w:r>
          </w:p>
        </w:tc>
      </w:tr>
      <w:tr w:rsidR="00460679" w:rsidTr="007F0020">
        <w:tc>
          <w:tcPr>
            <w:tcW w:w="12780" w:type="dxa"/>
            <w:tcBorders>
              <w:top w:val="single" w:sz="4" w:space="0" w:color="auto"/>
              <w:left w:val="single" w:sz="4" w:space="0" w:color="auto"/>
              <w:bottom w:val="single" w:sz="4" w:space="0" w:color="auto"/>
              <w:right w:val="single" w:sz="4" w:space="0" w:color="auto"/>
            </w:tcBorders>
            <w:hideMark/>
          </w:tcPr>
          <w:p w:rsidR="00460679" w:rsidRDefault="00460679" w:rsidP="007F0020">
            <w:pPr>
              <w:rPr>
                <w:rFonts w:ascii="Comic Sans MS" w:hAnsi="Comic Sans MS"/>
                <w:caps/>
                <w:sz w:val="16"/>
                <w:szCs w:val="16"/>
              </w:rPr>
            </w:pPr>
            <w:r>
              <w:rPr>
                <w:rFonts w:ascii="Comic Sans MS" w:hAnsi="Comic Sans MS"/>
                <w:caps/>
                <w:sz w:val="16"/>
                <w:szCs w:val="16"/>
              </w:rPr>
              <w:t>Germine Lacerteux (Concourt Kardeşlerden roman çevirisi)</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ZİYA OSMAN SABA</w:t>
            </w:r>
          </w:p>
        </w:tc>
      </w:tr>
      <w:tr w:rsidR="00460679" w:rsidTr="007F0020">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 xml:space="preserve">Emile, Endülüs Tarihi, Engizisyon Tarihi </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ZİYA PAŞA</w:t>
            </w:r>
          </w:p>
        </w:tc>
      </w:tr>
    </w:tbl>
    <w:p w:rsidR="00460679" w:rsidRDefault="00460679" w:rsidP="00460679">
      <w:pPr>
        <w:jc w:val="center"/>
        <w:rPr>
          <w:rFonts w:ascii="Comic Sans MS" w:hAnsi="Comic Sans MS"/>
          <w:b/>
          <w:sz w:val="20"/>
          <w:szCs w:val="20"/>
        </w:rPr>
      </w:pPr>
      <w:r>
        <w:rPr>
          <w:rFonts w:ascii="Comic Sans MS" w:hAnsi="Comic Sans MS"/>
          <w:b/>
          <w:sz w:val="20"/>
          <w:szCs w:val="20"/>
        </w:rPr>
        <w:lastRenderedPageBreak/>
        <w:t xml:space="preserve">ÇOCUK KİTAPLARI VE BU TÜRÜN ÖRNEKLERİ </w:t>
      </w:r>
    </w:p>
    <w:tbl>
      <w:tblPr>
        <w:tblW w:w="0" w:type="auto"/>
        <w:tblInd w:w="-110" w:type="dxa"/>
        <w:tblLayout w:type="fixed"/>
        <w:tblCellMar>
          <w:left w:w="70" w:type="dxa"/>
          <w:right w:w="70" w:type="dxa"/>
        </w:tblCellMar>
        <w:tblLook w:val="04A0" w:firstRow="1" w:lastRow="0" w:firstColumn="1" w:lastColumn="0" w:noHBand="0" w:noVBand="1"/>
      </w:tblPr>
      <w:tblGrid>
        <w:gridCol w:w="12780"/>
        <w:gridCol w:w="2880"/>
      </w:tblGrid>
      <w:tr w:rsidR="00460679" w:rsidTr="007F0020">
        <w:trPr>
          <w:trHeight w:val="300"/>
        </w:trPr>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 xml:space="preserve">Açılan Pencereler, Ateş Gözlü Dev, Cepteki Yavrular, Esrarengiz Yalı, Eve Giren Güneş, Gümüş Kanat, Herte Verte Pitte, İran İkizleri, Kırmızı </w:t>
            </w:r>
            <w:proofErr w:type="gramStart"/>
            <w:r>
              <w:rPr>
                <w:rFonts w:ascii="Comic Sans MS" w:hAnsi="Comic Sans MS"/>
                <w:caps/>
                <w:sz w:val="16"/>
                <w:szCs w:val="16"/>
              </w:rPr>
              <w:t>Mantarlar,  Kurnaz</w:t>
            </w:r>
            <w:proofErr w:type="gramEnd"/>
            <w:r>
              <w:rPr>
                <w:rFonts w:ascii="Comic Sans MS" w:hAnsi="Comic Sans MS"/>
                <w:caps/>
                <w:sz w:val="16"/>
                <w:szCs w:val="16"/>
              </w:rPr>
              <w:t xml:space="preserve"> Çoban, Mavi Derinliklerdeki Sır, Mavi Ok, Sırrını Vermeyen Tabak, Türk İkizleri, Üç Masal, Yalçın Kayalar     </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CAHİT UÇUK</w:t>
            </w:r>
          </w:p>
        </w:tc>
      </w:tr>
      <w:tr w:rsidR="00460679" w:rsidTr="007F0020">
        <w:trPr>
          <w:trHeight w:val="300"/>
        </w:trPr>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 xml:space="preserve">Denizin Çağrısı, Yol Ver Deniz </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CEVAT SAKİR KABAAĞAÇLI</w:t>
            </w:r>
          </w:p>
        </w:tc>
      </w:tr>
      <w:tr w:rsidR="00460679" w:rsidTr="007F0020">
        <w:trPr>
          <w:trHeight w:val="300"/>
        </w:trPr>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 xml:space="preserve">Dünya Güzeli, Saka Kuşları, Sakarca, </w:t>
            </w:r>
            <w:proofErr w:type="gramStart"/>
            <w:r>
              <w:rPr>
                <w:rFonts w:ascii="Comic Sans MS" w:hAnsi="Comic Sans MS"/>
                <w:caps/>
                <w:sz w:val="16"/>
                <w:szCs w:val="16"/>
              </w:rPr>
              <w:t>Sarı</w:t>
            </w:r>
            <w:proofErr w:type="gramEnd"/>
            <w:r>
              <w:rPr>
                <w:rFonts w:ascii="Comic Sans MS" w:hAnsi="Comic Sans MS"/>
                <w:caps/>
                <w:sz w:val="16"/>
                <w:szCs w:val="16"/>
              </w:rPr>
              <w:t xml:space="preserve"> Köpek, Topal Arkadaş, Yandım Ali   </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FAKİR BAYKURT</w:t>
            </w:r>
          </w:p>
        </w:tc>
      </w:tr>
      <w:tr w:rsidR="00460679" w:rsidTr="007F0020">
        <w:trPr>
          <w:trHeight w:val="300"/>
        </w:trPr>
        <w:tc>
          <w:tcPr>
            <w:tcW w:w="12780" w:type="dxa"/>
            <w:tcBorders>
              <w:top w:val="single" w:sz="4" w:space="0" w:color="auto"/>
              <w:left w:val="single" w:sz="4" w:space="0" w:color="auto"/>
              <w:bottom w:val="single" w:sz="4" w:space="0" w:color="auto"/>
              <w:right w:val="single" w:sz="4" w:space="0" w:color="auto"/>
            </w:tcBorders>
            <w:hideMark/>
          </w:tcPr>
          <w:p w:rsidR="00460679" w:rsidRDefault="00460679" w:rsidP="007F0020">
            <w:pPr>
              <w:rPr>
                <w:rFonts w:ascii="Comic Sans MS" w:hAnsi="Comic Sans MS"/>
                <w:caps/>
                <w:sz w:val="16"/>
                <w:szCs w:val="16"/>
              </w:rPr>
            </w:pPr>
            <w:r>
              <w:rPr>
                <w:rFonts w:ascii="Comic Sans MS" w:hAnsi="Comic Sans MS"/>
                <w:caps/>
                <w:sz w:val="16"/>
                <w:szCs w:val="16"/>
              </w:rPr>
              <w:t>Can Memiş</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İBRAHİM ZEKİ BURDURLU</w:t>
            </w:r>
          </w:p>
        </w:tc>
      </w:tr>
      <w:tr w:rsidR="00460679" w:rsidTr="007F0020">
        <w:trPr>
          <w:trHeight w:val="300"/>
        </w:trPr>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 xml:space="preserve">Emile </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JEAN JACK ROUSSEAU</w:t>
            </w:r>
          </w:p>
        </w:tc>
      </w:tr>
      <w:tr w:rsidR="00460679" w:rsidTr="007F0020">
        <w:trPr>
          <w:trHeight w:val="300"/>
        </w:trPr>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 xml:space="preserve">Yonca Kız </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KEMAL BİLBAŞAR</w:t>
            </w:r>
          </w:p>
        </w:tc>
      </w:tr>
      <w:tr w:rsidR="00460679" w:rsidTr="007F0020">
        <w:trPr>
          <w:trHeight w:val="300"/>
        </w:trPr>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 xml:space="preserve">Ahmet Adında Bir Çocuk, Alagün Çocukları, Dur Dünya Çocukları Bekle, Küçük Bir Kız Tanıyorum dizisi  </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NEZİHE MERİÇ</w:t>
            </w:r>
          </w:p>
        </w:tc>
      </w:tr>
      <w:tr w:rsidR="00460679" w:rsidTr="007F0020">
        <w:trPr>
          <w:trHeight w:val="300"/>
        </w:trPr>
        <w:tc>
          <w:tcPr>
            <w:tcW w:w="12780" w:type="dxa"/>
            <w:tcBorders>
              <w:top w:val="single" w:sz="4" w:space="0" w:color="auto"/>
              <w:left w:val="single" w:sz="4" w:space="0" w:color="auto"/>
              <w:bottom w:val="single" w:sz="4" w:space="0" w:color="auto"/>
              <w:right w:val="single" w:sz="4" w:space="0" w:color="auto"/>
            </w:tcBorders>
            <w:hideMark/>
          </w:tcPr>
          <w:p w:rsidR="00460679" w:rsidRDefault="00460679" w:rsidP="007F0020">
            <w:pPr>
              <w:rPr>
                <w:rFonts w:ascii="Comic Sans MS" w:hAnsi="Comic Sans MS"/>
                <w:caps/>
                <w:sz w:val="16"/>
                <w:szCs w:val="16"/>
              </w:rPr>
            </w:pPr>
            <w:r>
              <w:rPr>
                <w:rFonts w:ascii="Comic Sans MS" w:hAnsi="Comic Sans MS"/>
                <w:caps/>
                <w:sz w:val="16"/>
                <w:szCs w:val="16"/>
              </w:rPr>
              <w:t>87 Oğuz, Mustafa</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RAKIM ÇALAPALA</w:t>
            </w:r>
          </w:p>
        </w:tc>
      </w:tr>
      <w:tr w:rsidR="00460679" w:rsidTr="007F0020">
        <w:trPr>
          <w:trHeight w:val="300"/>
        </w:trPr>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Bacaksız Kamyon Sürücüsü, Bacaksız Paralı Atlet, Bacaksız Sigara Çocukları, Öksüz Civciv</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RIFAT ILGAZ</w:t>
            </w:r>
          </w:p>
        </w:tc>
      </w:tr>
      <w:tr w:rsidR="00460679" w:rsidTr="007F0020">
        <w:trPr>
          <w:trHeight w:val="600"/>
        </w:trPr>
        <w:tc>
          <w:tcPr>
            <w:tcW w:w="127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rPr>
                <w:rFonts w:ascii="Comic Sans MS" w:hAnsi="Comic Sans MS"/>
                <w:caps/>
                <w:sz w:val="16"/>
                <w:szCs w:val="16"/>
              </w:rPr>
            </w:pPr>
            <w:r>
              <w:rPr>
                <w:rFonts w:ascii="Comic Sans MS" w:hAnsi="Comic Sans MS"/>
                <w:caps/>
                <w:sz w:val="16"/>
                <w:szCs w:val="16"/>
              </w:rPr>
              <w:t>Filler Sultanı ile Kırmızı Sakallı Topal Karınca</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YAŞAR KEMAL</w:t>
            </w:r>
          </w:p>
        </w:tc>
      </w:tr>
      <w:tr w:rsidR="00460679" w:rsidTr="007F0020">
        <w:trPr>
          <w:trHeight w:val="300"/>
        </w:trPr>
        <w:tc>
          <w:tcPr>
            <w:tcW w:w="12780" w:type="dxa"/>
            <w:tcBorders>
              <w:top w:val="single" w:sz="4" w:space="0" w:color="auto"/>
              <w:left w:val="single" w:sz="4" w:space="0" w:color="auto"/>
              <w:bottom w:val="single" w:sz="4" w:space="0" w:color="auto"/>
              <w:right w:val="single" w:sz="4" w:space="0" w:color="auto"/>
            </w:tcBorders>
            <w:hideMark/>
          </w:tcPr>
          <w:p w:rsidR="00460679" w:rsidRDefault="00460679" w:rsidP="007F0020">
            <w:pPr>
              <w:rPr>
                <w:rFonts w:ascii="Comic Sans MS" w:hAnsi="Comic Sans MS"/>
                <w:caps/>
                <w:sz w:val="16"/>
                <w:szCs w:val="16"/>
              </w:rPr>
            </w:pPr>
            <w:r>
              <w:rPr>
                <w:rFonts w:ascii="Comic Sans MS" w:hAnsi="Comic Sans MS"/>
                <w:caps/>
                <w:sz w:val="16"/>
                <w:szCs w:val="16"/>
              </w:rPr>
              <w:t>Ekmek Elden Süt Memeden</w:t>
            </w:r>
          </w:p>
        </w:tc>
        <w:tc>
          <w:tcPr>
            <w:tcW w:w="2880" w:type="dxa"/>
            <w:tcBorders>
              <w:top w:val="single" w:sz="4" w:space="0" w:color="auto"/>
              <w:left w:val="single" w:sz="4" w:space="0" w:color="auto"/>
              <w:bottom w:val="single" w:sz="4" w:space="0" w:color="auto"/>
              <w:right w:val="single" w:sz="4" w:space="0" w:color="auto"/>
            </w:tcBorders>
            <w:vAlign w:val="bottom"/>
            <w:hideMark/>
          </w:tcPr>
          <w:p w:rsidR="00460679" w:rsidRDefault="00460679" w:rsidP="007F0020">
            <w:pPr>
              <w:jc w:val="center"/>
              <w:rPr>
                <w:rFonts w:ascii="Comic Sans MS" w:hAnsi="Comic Sans MS"/>
                <w:caps/>
                <w:sz w:val="16"/>
                <w:szCs w:val="16"/>
              </w:rPr>
            </w:pPr>
            <w:r>
              <w:rPr>
                <w:rFonts w:ascii="Comic Sans MS" w:hAnsi="Comic Sans MS"/>
                <w:caps/>
                <w:sz w:val="16"/>
                <w:szCs w:val="16"/>
              </w:rPr>
              <w:t>YUSUF ATILGAN</w:t>
            </w:r>
          </w:p>
        </w:tc>
      </w:tr>
    </w:tbl>
    <w:p w:rsidR="00460679" w:rsidRDefault="00460679" w:rsidP="00460679">
      <w:pPr>
        <w:jc w:val="center"/>
        <w:rPr>
          <w:rStyle w:val="Gl"/>
          <w:color w:val="C00000"/>
          <w:sz w:val="22"/>
          <w:szCs w:val="22"/>
        </w:rPr>
      </w:pPr>
    </w:p>
    <w:p w:rsidR="00460679" w:rsidRDefault="00460679" w:rsidP="00460679">
      <w:pPr>
        <w:pStyle w:val="Varsaylan"/>
        <w:jc w:val="center"/>
        <w:rPr>
          <w:rFonts w:ascii="Comic Sans MS" w:hAnsi="Comic Sans MS"/>
          <w:b/>
          <w:color w:val="C00000"/>
          <w:sz w:val="18"/>
          <w:szCs w:val="18"/>
        </w:rPr>
      </w:pPr>
    </w:p>
    <w:p w:rsidR="00460679" w:rsidRDefault="00460679" w:rsidP="00FD780C">
      <w:bookmarkStart w:id="0" w:name="_GoBack"/>
      <w:bookmarkEnd w:id="0"/>
    </w:p>
    <w:p w:rsidR="00460679" w:rsidRDefault="00460679" w:rsidP="00FD780C"/>
    <w:p w:rsidR="00460679" w:rsidRPr="00FD780C" w:rsidRDefault="00460679" w:rsidP="00FD780C"/>
    <w:sectPr w:rsidR="00460679" w:rsidRPr="00FD780C" w:rsidSect="00FD780C">
      <w:pgSz w:w="16838" w:h="11906" w:orient="landscape"/>
      <w:pgMar w:top="1418" w:right="1418" w:bottom="141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0C"/>
    <w:rsid w:val="00460679"/>
    <w:rsid w:val="00FD7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6E22"/>
  <w15:chartTrackingRefBased/>
  <w15:docId w15:val="{0AD46229-F162-4BE7-B038-6A454AD1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0C"/>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1"/>
    <w:rsid w:val="00FD780C"/>
  </w:style>
  <w:style w:type="paragraph" w:styleId="AralkYok">
    <w:name w:val="No Spacing"/>
    <w:link w:val="AralkYokChar"/>
    <w:uiPriority w:val="1"/>
    <w:qFormat/>
    <w:rsid w:val="00FD780C"/>
    <w:pPr>
      <w:spacing w:after="0" w:line="240" w:lineRule="auto"/>
    </w:pPr>
  </w:style>
  <w:style w:type="character" w:styleId="Gl">
    <w:name w:val="Strong"/>
    <w:uiPriority w:val="22"/>
    <w:qFormat/>
    <w:rsid w:val="00FD780C"/>
    <w:rPr>
      <w:b/>
      <w:bCs/>
    </w:rPr>
  </w:style>
  <w:style w:type="character" w:customStyle="1" w:styleId="Gvdemetni3">
    <w:name w:val="Gövde metni (3)"/>
    <w:uiPriority w:val="99"/>
    <w:rsid w:val="00FD780C"/>
    <w:rPr>
      <w:rFonts w:ascii="Arial Unicode MS" w:eastAsia="Arial Unicode MS" w:hAnsi="Arial Unicode MS" w:cs="Arial Unicode MS" w:hint="eastAsia"/>
      <w:spacing w:val="0"/>
      <w:sz w:val="16"/>
      <w:szCs w:val="16"/>
      <w:shd w:val="clear" w:color="auto" w:fill="FFFFFF"/>
    </w:rPr>
  </w:style>
  <w:style w:type="character" w:customStyle="1" w:styleId="Gvdemetni34">
    <w:name w:val="Gövde metni (3)4"/>
    <w:uiPriority w:val="99"/>
    <w:rsid w:val="00FD780C"/>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FD780C"/>
    <w:rPr>
      <w:spacing w:val="0"/>
      <w:sz w:val="16"/>
      <w:szCs w:val="16"/>
      <w:shd w:val="clear" w:color="auto" w:fill="FFFFFF"/>
    </w:rPr>
  </w:style>
  <w:style w:type="character" w:customStyle="1" w:styleId="Gvdemetni32">
    <w:name w:val="Gövde metni (3)2"/>
    <w:uiPriority w:val="99"/>
    <w:rsid w:val="00FD780C"/>
    <w:rPr>
      <w:spacing w:val="0"/>
      <w:sz w:val="16"/>
      <w:szCs w:val="16"/>
      <w:shd w:val="clear" w:color="auto" w:fill="FFFFFF"/>
    </w:rPr>
  </w:style>
  <w:style w:type="character" w:customStyle="1" w:styleId="Balk7">
    <w:name w:val="Başlık #7"/>
    <w:basedOn w:val="VarsaylanParagrafYazTipi"/>
    <w:uiPriority w:val="99"/>
    <w:rsid w:val="00FD780C"/>
    <w:rPr>
      <w:b/>
      <w:bCs/>
      <w:shd w:val="clear" w:color="auto" w:fill="FFFFFF"/>
    </w:rPr>
  </w:style>
  <w:style w:type="paragraph" w:customStyle="1" w:styleId="Varsaylan">
    <w:name w:val="Varsayılan"/>
    <w:rsid w:val="00460679"/>
    <w:pPr>
      <w:widowControl w:val="0"/>
      <w:suppressAutoHyphens/>
      <w:spacing w:after="0" w:line="100" w:lineRule="atLeast"/>
    </w:pPr>
    <w:rPr>
      <w:rFonts w:ascii="Arial" w:eastAsia="Times New Roman" w:hAnsi="Arial" w:cs="Arial"/>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bal</cp:lastModifiedBy>
  <cp:revision>2</cp:revision>
  <dcterms:created xsi:type="dcterms:W3CDTF">2019-07-03T09:30:00Z</dcterms:created>
  <dcterms:modified xsi:type="dcterms:W3CDTF">2019-07-03T09:42:00Z</dcterms:modified>
</cp:coreProperties>
</file>